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Додаток до наказу ДОЗ ОДА</w:t>
      </w:r>
    </w:p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8"/>
          <w:szCs w:val="28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від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82FA1">
        <w:rPr>
          <w:rFonts w:ascii="Times New Roman" w:hAnsi="Times New Roman"/>
          <w:sz w:val="24"/>
          <w:szCs w:val="24"/>
          <w:lang w:val="uk-UA"/>
        </w:rPr>
        <w:t>29.01.2018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34221">
        <w:rPr>
          <w:rFonts w:ascii="Times New Roman" w:hAnsi="Times New Roman"/>
          <w:sz w:val="24"/>
          <w:szCs w:val="24"/>
          <w:lang w:val="uk-UA"/>
        </w:rPr>
        <w:t>№</w:t>
      </w:r>
      <w:r w:rsidR="00382FA1">
        <w:rPr>
          <w:rFonts w:ascii="Times New Roman" w:hAnsi="Times New Roman"/>
          <w:sz w:val="24"/>
          <w:szCs w:val="24"/>
          <w:lang w:val="uk-UA"/>
        </w:rPr>
        <w:t>164/0/197-18</w:t>
      </w: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FC3095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3320A8" w:rsidRDefault="00205997" w:rsidP="003320A8">
      <w:pPr>
        <w:jc w:val="center"/>
        <w:rPr>
          <w:rFonts w:ascii="Times New Roman" w:hAnsi="Times New Roman"/>
          <w:b/>
          <w:sz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Перер</w:t>
      </w:r>
      <w:r w:rsidR="003320A8" w:rsidRPr="003320A8">
        <w:rPr>
          <w:rFonts w:ascii="Times New Roman" w:hAnsi="Times New Roman"/>
          <w:b/>
          <w:sz w:val="28"/>
          <w:szCs w:val="28"/>
          <w:lang w:val="uk-UA"/>
        </w:rPr>
        <w:t xml:space="preserve">озподіл </w:t>
      </w:r>
      <w:r w:rsidR="007606BB">
        <w:rPr>
          <w:rFonts w:ascii="Times New Roman" w:hAnsi="Times New Roman"/>
          <w:b/>
          <w:sz w:val="28"/>
          <w:szCs w:val="28"/>
          <w:lang w:val="uk-UA"/>
        </w:rPr>
        <w:t>витратних матеріалів</w:t>
      </w:r>
      <w:r w:rsidR="003320A8" w:rsidRPr="003320A8">
        <w:rPr>
          <w:rFonts w:ascii="Times New Roman" w:hAnsi="Times New Roman"/>
          <w:b/>
          <w:sz w:val="28"/>
          <w:szCs w:val="28"/>
          <w:lang w:val="uk-UA"/>
        </w:rPr>
        <w:t xml:space="preserve"> для забезпечення хворих, які знаходяться на замісній нирковій терапії методом гемодіалізу.</w:t>
      </w:r>
    </w:p>
    <w:p w:rsid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p w:rsidR="003320A8" w:rsidRPr="00FC3095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tbl>
      <w:tblPr>
        <w:tblStyle w:val="a5"/>
        <w:tblW w:w="14644" w:type="dxa"/>
        <w:jc w:val="center"/>
        <w:tblInd w:w="-2568" w:type="dxa"/>
        <w:tblLayout w:type="fixed"/>
        <w:tblLook w:val="04A0"/>
      </w:tblPr>
      <w:tblGrid>
        <w:gridCol w:w="2872"/>
        <w:gridCol w:w="5022"/>
        <w:gridCol w:w="4050"/>
        <w:gridCol w:w="2700"/>
      </w:tblGrid>
      <w:tr w:rsidR="00205997" w:rsidRPr="00B9509E" w:rsidTr="00207872">
        <w:trPr>
          <w:jc w:val="center"/>
        </w:trPr>
        <w:tc>
          <w:tcPr>
            <w:tcW w:w="2872" w:type="dxa"/>
          </w:tcPr>
          <w:p w:rsidR="00205997" w:rsidRPr="00B9509E" w:rsidRDefault="00205997" w:rsidP="00207872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Заклад, який віддає </w:t>
            </w:r>
            <w:r w:rsidR="00207872">
              <w:rPr>
                <w:rFonts w:ascii="Times New Roman" w:hAnsi="Times New Roman"/>
                <w:sz w:val="24"/>
                <w:szCs w:val="24"/>
                <w:lang w:val="uk-UA"/>
              </w:rPr>
              <w:t>витратні матеріали</w:t>
            </w:r>
          </w:p>
        </w:tc>
        <w:tc>
          <w:tcPr>
            <w:tcW w:w="5022" w:type="dxa"/>
            <w:vMerge w:val="restart"/>
          </w:tcPr>
          <w:p w:rsidR="00205997" w:rsidRPr="00B9509E" w:rsidRDefault="00205997" w:rsidP="009B6575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4050" w:type="dxa"/>
            <w:vMerge w:val="restart"/>
          </w:tcPr>
          <w:p w:rsidR="00205997" w:rsidRPr="00B9509E" w:rsidRDefault="00205997" w:rsidP="009B6575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Всього, од.</w:t>
            </w:r>
          </w:p>
        </w:tc>
        <w:tc>
          <w:tcPr>
            <w:tcW w:w="2700" w:type="dxa"/>
          </w:tcPr>
          <w:p w:rsidR="00205997" w:rsidRPr="00B9509E" w:rsidRDefault="00205997" w:rsidP="00207872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Заклад, який отримує </w:t>
            </w:r>
            <w:r w:rsidR="0020787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витратні матеріали </w:t>
            </w:r>
          </w:p>
        </w:tc>
      </w:tr>
      <w:tr w:rsidR="00205997" w:rsidRPr="00B9509E" w:rsidTr="00207872">
        <w:trPr>
          <w:trHeight w:val="290"/>
          <w:jc w:val="center"/>
        </w:trPr>
        <w:tc>
          <w:tcPr>
            <w:tcW w:w="2872" w:type="dxa"/>
            <w:vMerge w:val="restart"/>
          </w:tcPr>
          <w:p w:rsidR="00205997" w:rsidRPr="00B9509E" w:rsidRDefault="00205997" w:rsidP="000656BA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Дніпропетровський протитуберкульозний диспансер»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5022" w:type="dxa"/>
            <w:vMerge/>
          </w:tcPr>
          <w:p w:rsidR="00205997" w:rsidRPr="00B9509E" w:rsidRDefault="00205997" w:rsidP="009B6575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050" w:type="dxa"/>
            <w:vMerge/>
          </w:tcPr>
          <w:p w:rsidR="00205997" w:rsidRDefault="00205997" w:rsidP="009B6575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00" w:type="dxa"/>
            <w:vMerge w:val="restart"/>
          </w:tcPr>
          <w:p w:rsidR="00205997" w:rsidRPr="00B9509E" w:rsidRDefault="00205997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«Дніпропетровська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МБКЛ</w:t>
            </w:r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№4» </w:t>
            </w: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</w:tr>
      <w:tr w:rsidR="00207872" w:rsidRPr="00207872" w:rsidTr="00207872">
        <w:trPr>
          <w:trHeight w:val="290"/>
          <w:jc w:val="center"/>
        </w:trPr>
        <w:tc>
          <w:tcPr>
            <w:tcW w:w="2872" w:type="dxa"/>
            <w:vMerge/>
          </w:tcPr>
          <w:p w:rsidR="00207872" w:rsidRPr="00207872" w:rsidRDefault="00207872" w:rsidP="00207872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022" w:type="dxa"/>
            <w:vAlign w:val="center"/>
          </w:tcPr>
          <w:p w:rsidR="00207872" w:rsidRPr="00207872" w:rsidRDefault="00207872" w:rsidP="0020787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0787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Діалізатор </w:t>
            </w:r>
            <w:proofErr w:type="spellStart"/>
            <w:r w:rsidRPr="00207872">
              <w:rPr>
                <w:rFonts w:ascii="Times New Roman" w:hAnsi="Times New Roman"/>
                <w:sz w:val="24"/>
                <w:szCs w:val="24"/>
                <w:lang w:val="uk-UA"/>
              </w:rPr>
              <w:t>DiacapR</w:t>
            </w:r>
            <w:proofErr w:type="spellEnd"/>
            <w:r w:rsidRPr="0020787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07872">
              <w:rPr>
                <w:rFonts w:ascii="Times New Roman" w:hAnsi="Times New Roman"/>
                <w:sz w:val="24"/>
                <w:szCs w:val="24"/>
                <w:lang w:val="uk-UA"/>
              </w:rPr>
              <w:t>а-Polysulfonе</w:t>
            </w:r>
            <w:proofErr w:type="spellEnd"/>
            <w:r w:rsidRPr="0020787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07872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LО</w:t>
            </w:r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uk-UA"/>
              </w:rPr>
              <w:t xml:space="preserve"> PS 15</w:t>
            </w:r>
          </w:p>
        </w:tc>
        <w:tc>
          <w:tcPr>
            <w:tcW w:w="4050" w:type="dxa"/>
          </w:tcPr>
          <w:p w:rsidR="00207872" w:rsidRPr="00207872" w:rsidRDefault="005C26FC" w:rsidP="00207872">
            <w:pPr>
              <w:spacing w:line="29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2700" w:type="dxa"/>
            <w:vMerge/>
          </w:tcPr>
          <w:p w:rsidR="00207872" w:rsidRPr="00207872" w:rsidRDefault="00207872" w:rsidP="00207872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07872" w:rsidRPr="00207872" w:rsidTr="00207872">
        <w:trPr>
          <w:trHeight w:val="290"/>
          <w:jc w:val="center"/>
        </w:trPr>
        <w:tc>
          <w:tcPr>
            <w:tcW w:w="2872" w:type="dxa"/>
            <w:vMerge/>
          </w:tcPr>
          <w:p w:rsidR="00207872" w:rsidRPr="00207872" w:rsidRDefault="00207872" w:rsidP="00207872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022" w:type="dxa"/>
            <w:vAlign w:val="center"/>
          </w:tcPr>
          <w:p w:rsidR="00207872" w:rsidRPr="00207872" w:rsidRDefault="00207872" w:rsidP="005C26FC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20787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A/V </w:t>
            </w:r>
            <w:proofErr w:type="spellStart"/>
            <w:r w:rsidRPr="00207872">
              <w:rPr>
                <w:rFonts w:ascii="Times New Roman" w:hAnsi="Times New Roman"/>
                <w:color w:val="000000"/>
                <w:sz w:val="24"/>
                <w:szCs w:val="24"/>
              </w:rPr>
              <w:t>набір</w:t>
            </w:r>
            <w:proofErr w:type="spellEnd"/>
            <w:r w:rsidRPr="0020787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07872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r w:rsidRPr="0020787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Dialog </w:t>
            </w:r>
          </w:p>
        </w:tc>
        <w:tc>
          <w:tcPr>
            <w:tcW w:w="4050" w:type="dxa"/>
          </w:tcPr>
          <w:p w:rsidR="00207872" w:rsidRPr="00207872" w:rsidRDefault="005C26FC" w:rsidP="00207872">
            <w:pPr>
              <w:spacing w:line="29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2700" w:type="dxa"/>
            <w:vMerge/>
          </w:tcPr>
          <w:p w:rsidR="00207872" w:rsidRPr="00207872" w:rsidRDefault="00207872" w:rsidP="00207872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07872" w:rsidRPr="00207872" w:rsidTr="00207872">
        <w:trPr>
          <w:trHeight w:val="290"/>
          <w:jc w:val="center"/>
        </w:trPr>
        <w:tc>
          <w:tcPr>
            <w:tcW w:w="2872" w:type="dxa"/>
            <w:vMerge/>
          </w:tcPr>
          <w:p w:rsidR="00207872" w:rsidRPr="00207872" w:rsidRDefault="00207872" w:rsidP="00207872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022" w:type="dxa"/>
            <w:vAlign w:val="center"/>
          </w:tcPr>
          <w:p w:rsidR="00207872" w:rsidRPr="00207872" w:rsidRDefault="00207872" w:rsidP="00207872">
            <w:pPr>
              <w:rPr>
                <w:rFonts w:ascii="Times New Roman" w:hAnsi="Times New Roman"/>
                <w:bCs/>
                <w:spacing w:val="-2"/>
                <w:sz w:val="24"/>
                <w:szCs w:val="24"/>
                <w:lang w:val="uk-UA"/>
              </w:rPr>
            </w:pPr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uk-UA"/>
              </w:rPr>
              <w:t xml:space="preserve">Кислотний </w:t>
            </w:r>
            <w:proofErr w:type="spellStart"/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uk-UA"/>
              </w:rPr>
              <w:t>бікарбонатний</w:t>
            </w:r>
            <w:proofErr w:type="spellEnd"/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uk-UA"/>
              </w:rPr>
              <w:t>гемодіалізний</w:t>
            </w:r>
            <w:proofErr w:type="spellEnd"/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uk-UA"/>
              </w:rPr>
              <w:t xml:space="preserve"> концентрат </w:t>
            </w:r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en-US"/>
              </w:rPr>
              <w:t>SW</w:t>
            </w:r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uk-UA"/>
              </w:rPr>
              <w:t>139</w:t>
            </w:r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en-US"/>
              </w:rPr>
              <w:t>A</w:t>
            </w:r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uk-UA"/>
              </w:rPr>
              <w:t xml:space="preserve"> 10 л</w:t>
            </w:r>
          </w:p>
        </w:tc>
        <w:tc>
          <w:tcPr>
            <w:tcW w:w="4050" w:type="dxa"/>
          </w:tcPr>
          <w:p w:rsidR="00207872" w:rsidRPr="00207872" w:rsidRDefault="005C26FC" w:rsidP="00207872">
            <w:pPr>
              <w:spacing w:line="29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2700" w:type="dxa"/>
            <w:vMerge/>
          </w:tcPr>
          <w:p w:rsidR="00207872" w:rsidRPr="00207872" w:rsidRDefault="00207872" w:rsidP="00207872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07872" w:rsidRPr="00207872" w:rsidTr="00207872">
        <w:trPr>
          <w:jc w:val="center"/>
        </w:trPr>
        <w:tc>
          <w:tcPr>
            <w:tcW w:w="2872" w:type="dxa"/>
            <w:vMerge/>
          </w:tcPr>
          <w:p w:rsidR="00207872" w:rsidRPr="00207872" w:rsidRDefault="00207872" w:rsidP="00207872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022" w:type="dxa"/>
            <w:vAlign w:val="center"/>
          </w:tcPr>
          <w:p w:rsidR="00207872" w:rsidRPr="00207872" w:rsidRDefault="00207872" w:rsidP="00207872">
            <w:pPr>
              <w:rPr>
                <w:rFonts w:ascii="Times New Roman" w:hAnsi="Times New Roman"/>
                <w:bCs/>
                <w:spacing w:val="-2"/>
                <w:sz w:val="24"/>
                <w:szCs w:val="24"/>
                <w:lang w:val="uk-UA"/>
              </w:rPr>
            </w:pPr>
            <w:proofErr w:type="spellStart"/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uk-UA"/>
              </w:rPr>
              <w:t>Бікарбонатний</w:t>
            </w:r>
            <w:proofErr w:type="spellEnd"/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uk-UA"/>
              </w:rPr>
              <w:t xml:space="preserve"> картридж </w:t>
            </w:r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en-US"/>
              </w:rPr>
              <w:t>Sol</w:t>
            </w:r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uk-UA"/>
              </w:rPr>
              <w:t>-</w:t>
            </w:r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en-US"/>
              </w:rPr>
              <w:t>Cart</w:t>
            </w:r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uk-UA"/>
              </w:rPr>
              <w:t xml:space="preserve"> </w:t>
            </w:r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en-US"/>
              </w:rPr>
              <w:t>BR</w:t>
            </w:r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uk-UA"/>
              </w:rPr>
              <w:t xml:space="preserve"> 760 г</w:t>
            </w:r>
          </w:p>
        </w:tc>
        <w:tc>
          <w:tcPr>
            <w:tcW w:w="4050" w:type="dxa"/>
          </w:tcPr>
          <w:p w:rsidR="00207872" w:rsidRPr="00207872" w:rsidRDefault="005C26FC" w:rsidP="00207872">
            <w:pPr>
              <w:spacing w:line="29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39</w:t>
            </w:r>
          </w:p>
        </w:tc>
        <w:tc>
          <w:tcPr>
            <w:tcW w:w="2700" w:type="dxa"/>
            <w:vMerge/>
          </w:tcPr>
          <w:p w:rsidR="00207872" w:rsidRPr="00207872" w:rsidRDefault="00207872" w:rsidP="00207872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3320A8" w:rsidRPr="00207872" w:rsidRDefault="003320A8" w:rsidP="003320A8">
      <w:pPr>
        <w:rPr>
          <w:rFonts w:ascii="Times New Roman" w:hAnsi="Times New Roman"/>
          <w:sz w:val="24"/>
          <w:szCs w:val="24"/>
          <w:lang w:val="uk-UA"/>
        </w:rPr>
      </w:pPr>
    </w:p>
    <w:p w:rsidR="003320A8" w:rsidRDefault="003320A8" w:rsidP="003320A8">
      <w:pPr>
        <w:rPr>
          <w:rFonts w:ascii="Times New Roman" w:hAnsi="Times New Roman"/>
          <w:lang w:val="uk-UA"/>
        </w:rPr>
      </w:pPr>
    </w:p>
    <w:p w:rsidR="00205997" w:rsidRPr="00FC3095" w:rsidRDefault="00205997" w:rsidP="003320A8">
      <w:pPr>
        <w:rPr>
          <w:rFonts w:ascii="Times New Roman" w:hAnsi="Times New Roman"/>
          <w:lang w:val="uk-UA"/>
        </w:rPr>
      </w:pPr>
    </w:p>
    <w:p w:rsidR="003320A8" w:rsidRPr="00FC3095" w:rsidRDefault="003320A8" w:rsidP="003320A8">
      <w:pPr>
        <w:pStyle w:val="a3"/>
        <w:jc w:val="left"/>
        <w:rPr>
          <w:szCs w:val="28"/>
        </w:rPr>
      </w:pPr>
      <w:r>
        <w:rPr>
          <w:szCs w:val="28"/>
        </w:rPr>
        <w:t>Заступник директора – начальник</w:t>
      </w:r>
    </w:p>
    <w:p w:rsidR="003320A8" w:rsidRPr="00FC3095" w:rsidRDefault="003320A8" w:rsidP="003320A8">
      <w:pPr>
        <w:pStyle w:val="a3"/>
        <w:jc w:val="left"/>
        <w:rPr>
          <w:szCs w:val="28"/>
        </w:rPr>
      </w:pPr>
      <w:r w:rsidRPr="00FC3095">
        <w:rPr>
          <w:szCs w:val="28"/>
        </w:rPr>
        <w:t xml:space="preserve">управління лікувально-профілактичної </w:t>
      </w:r>
    </w:p>
    <w:p w:rsidR="003320A8" w:rsidRDefault="003320A8" w:rsidP="003320A8">
      <w:pPr>
        <w:pStyle w:val="a3"/>
        <w:jc w:val="left"/>
      </w:pPr>
      <w:r w:rsidRPr="00FC3095">
        <w:t>допомоги населенню</w:t>
      </w:r>
      <w:r w:rsidRPr="00FC3095">
        <w:tab/>
      </w:r>
      <w:r w:rsidRPr="00FC3095">
        <w:tab/>
      </w:r>
      <w:r w:rsidRPr="00FC3095">
        <w:tab/>
      </w:r>
      <w:r w:rsidRPr="00FC3095">
        <w:tab/>
      </w:r>
      <w:r w:rsidRPr="00FC3095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3095">
        <w:tab/>
      </w:r>
      <w:r w:rsidRPr="00FC3095">
        <w:tab/>
      </w:r>
      <w:r w:rsidRPr="00FC3095">
        <w:tab/>
      </w:r>
      <w:r>
        <w:t>О.П.</w:t>
      </w:r>
      <w:proofErr w:type="spellStart"/>
      <w:r>
        <w:t>Григорук</w:t>
      </w:r>
      <w:proofErr w:type="spellEnd"/>
    </w:p>
    <w:p w:rsidR="003320A8" w:rsidRDefault="003320A8" w:rsidP="003320A8"/>
    <w:p w:rsidR="005C42EF" w:rsidRDefault="005C42EF"/>
    <w:sectPr w:rsidR="005C42EF" w:rsidSect="000D2DA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0A8"/>
    <w:rsid w:val="0006075B"/>
    <w:rsid w:val="00132F79"/>
    <w:rsid w:val="00184274"/>
    <w:rsid w:val="00205997"/>
    <w:rsid w:val="00207872"/>
    <w:rsid w:val="003320A8"/>
    <w:rsid w:val="00382FA1"/>
    <w:rsid w:val="00473971"/>
    <w:rsid w:val="00524F37"/>
    <w:rsid w:val="005C26FC"/>
    <w:rsid w:val="005C42EF"/>
    <w:rsid w:val="006C3D4F"/>
    <w:rsid w:val="00734221"/>
    <w:rsid w:val="007606BB"/>
    <w:rsid w:val="00820112"/>
    <w:rsid w:val="0086218C"/>
    <w:rsid w:val="008E4E52"/>
    <w:rsid w:val="0097021E"/>
    <w:rsid w:val="00972F73"/>
    <w:rsid w:val="009C2F06"/>
    <w:rsid w:val="00AA768E"/>
    <w:rsid w:val="00AB7ED3"/>
    <w:rsid w:val="00B37960"/>
    <w:rsid w:val="00C80DFC"/>
    <w:rsid w:val="00CE70AE"/>
    <w:rsid w:val="00DD2989"/>
    <w:rsid w:val="00E10A03"/>
    <w:rsid w:val="00EA2693"/>
    <w:rsid w:val="00EC6980"/>
    <w:rsid w:val="00EE6E39"/>
    <w:rsid w:val="00F40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0A8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20A8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3320A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uiPriority w:val="59"/>
    <w:rsid w:val="00332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2018-01-25T14:01:00Z</cp:lastPrinted>
  <dcterms:created xsi:type="dcterms:W3CDTF">2018-01-25T13:59:00Z</dcterms:created>
  <dcterms:modified xsi:type="dcterms:W3CDTF">2018-01-30T15:22:00Z</dcterms:modified>
</cp:coreProperties>
</file>